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745906" w:rsidRPr="004A4AF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B5BA520" w:rsidR="00745906" w:rsidRPr="00EF31DD" w:rsidRDefault="00745906" w:rsidP="004A4AF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EF31DD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Стратешки циљ 3:</w:t>
            </w:r>
            <w:r w:rsidRPr="00EF31D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Еколошки одржива, комунално опремљена, енергетски ефикасна и безбједна средина -  Green City  </w:t>
            </w:r>
          </w:p>
        </w:tc>
        <w:tc>
          <w:tcPr>
            <w:tcW w:w="5101" w:type="dxa"/>
          </w:tcPr>
          <w:p w14:paraId="091AB1FE" w14:textId="73CA0D29" w:rsidR="00745906" w:rsidRPr="00EF31DD" w:rsidRDefault="00745906" w:rsidP="00B032CA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Latn-BA"/>
              </w:rPr>
            </w:pPr>
            <w:r w:rsidRPr="00EF31DD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 3.7.</w:t>
            </w:r>
            <w:r w:rsidR="004A4AF9" w:rsidRPr="00EF31DD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EF31D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Побољшан систем заштите од поплава, земљотреса,  пожара и других непогода до </w:t>
            </w:r>
            <w:r w:rsidR="00B032C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EF31D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B032C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EF31DD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 године</w:t>
            </w:r>
          </w:p>
        </w:tc>
      </w:tr>
      <w:tr w:rsidR="00F33D3D" w:rsidRPr="004A4AF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98A9752" w14:textId="74329492" w:rsidR="00745906" w:rsidRPr="004A4AF9" w:rsidRDefault="00F33D3D" w:rsidP="00745906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</w:t>
            </w:r>
            <w:r w:rsidR="00745906" w:rsidRPr="004A4AF9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 xml:space="preserve">  програма</w:t>
            </w:r>
            <w:r w:rsidR="00745906" w:rsidRPr="004A4AF9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0"/>
                <w:szCs w:val="20"/>
                <w:lang w:val="bs-Latn-BA"/>
              </w:rPr>
              <w:t>:</w:t>
            </w:r>
            <w:r w:rsidR="00745906" w:rsidRPr="004A4AF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745906" w:rsidRPr="004A4AF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 w:eastAsia="hr-HR"/>
              </w:rPr>
              <w:t xml:space="preserve"> </w:t>
            </w:r>
            <w:r w:rsidR="00745906" w:rsidRPr="004A4AF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3.7.1. </w:t>
            </w:r>
            <w:r w:rsidR="004A4AF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П</w:t>
            </w:r>
            <w:r w:rsidR="004A4AF9" w:rsidRPr="004A4AF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ревентивно дјеловање и припрема за ефикасно реаговање у условима природних  и других непогода</w:t>
            </w:r>
          </w:p>
          <w:p w14:paraId="71E05F60" w14:textId="1FFCC6A3" w:rsidR="00F33D3D" w:rsidRPr="004A4AF9" w:rsidRDefault="008C616E" w:rsidP="00EF31DD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Назив </w:t>
            </w:r>
            <w:r w:rsidR="00F33D3D" w:rsidRPr="004A4AF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пројекта</w:t>
            </w:r>
            <w:r w:rsidRPr="004A4AF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/мјере</w:t>
            </w:r>
            <w:r w:rsidR="00F33D3D" w:rsidRPr="004A4AF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:</w:t>
            </w:r>
            <w:r w:rsidR="00F33D3D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 xml:space="preserve"> </w:t>
            </w:r>
            <w:r w:rsidR="00EF31DD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М</w:t>
            </w:r>
            <w:r w:rsidR="00C018EC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 xml:space="preserve">. </w:t>
            </w:r>
            <w:r w:rsidR="00670620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3.</w:t>
            </w:r>
            <w:r w:rsidR="00C018EC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7</w:t>
            </w:r>
            <w:r w:rsidR="00670620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.</w:t>
            </w:r>
            <w:r w:rsidR="00C018EC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1</w:t>
            </w:r>
            <w:r w:rsidR="00670620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.</w:t>
            </w:r>
            <w:r w:rsidR="00C018EC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3</w:t>
            </w:r>
            <w:r w:rsidR="00670620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 xml:space="preserve">. </w:t>
            </w:r>
            <w:r w:rsidR="00C018EC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Главни пројекат уређења водног режима и корита ријеке Врбас кроз урбано подручје града Бања Луке</w:t>
            </w:r>
            <w:r w:rsidR="00846ACF" w:rsidRPr="004A4AF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 xml:space="preserve">  </w:t>
            </w:r>
          </w:p>
        </w:tc>
      </w:tr>
      <w:tr w:rsidR="00F33D3D" w:rsidRPr="004A4AF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4A4AF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Oправданост </w:t>
            </w:r>
            <w:r w:rsidR="00FB4206"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(опис проблема) </w:t>
            </w: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 кратак опис пројекта</w:t>
            </w:r>
            <w:r w:rsidR="002E081E"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/мјере</w:t>
            </w: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</w:p>
          <w:p w14:paraId="20C46086" w14:textId="4D8FC382" w:rsidR="00F33D3D" w:rsidRPr="004A4AF9" w:rsidRDefault="00D279EA" w:rsidP="007459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Поплавни догађај из маја 2014.</w:t>
            </w:r>
            <w:r w:rsidR="00963F5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године изазвао је огромне штете на објектима домаћинстава, пољопривреди, привреди и инфраструктури.  Евидентан поплавни ризик који је потврђен израдом Мапа опсаности и ризика од поплава на сливу ријеке Врбас (УНДП 2017. година), који је на подручју Бања Луке</w:t>
            </w:r>
            <w:r w:rsidR="006404B0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најизраженији, упућује </w:t>
            </w: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да се на подручју Града Бања Луке мора уредити водни режим и корито</w:t>
            </w:r>
            <w:r w:rsidR="006404B0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ријеке Врбас</w:t>
            </w: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, те </w:t>
            </w:r>
            <w:r w:rsidR="006404B0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се у приобаљу</w:t>
            </w: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морају ургентно провести планерско-пројектне активности, које ће резултовати планским смањењем ризика од поплава, али и стварањем основа за складан и усаглашен  урбанистички развој града уз обале Врбаса.</w:t>
            </w:r>
          </w:p>
        </w:tc>
      </w:tr>
      <w:tr w:rsidR="00F33D3D" w:rsidRPr="004A4AF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4A4AF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Циљ/еви пројекта:</w:t>
            </w:r>
          </w:p>
          <w:p w14:paraId="323C3CCB" w14:textId="3D5F8952" w:rsidR="00F33D3D" w:rsidRPr="004A4AF9" w:rsidRDefault="00047185" w:rsidP="004A4AF9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Смањење ризика од поплава и „спуштање“ града на обале Врбаса изградњом спортских и културних садржаја.</w:t>
            </w:r>
          </w:p>
        </w:tc>
        <w:tc>
          <w:tcPr>
            <w:tcW w:w="5101" w:type="dxa"/>
          </w:tcPr>
          <w:p w14:paraId="4BF4FEC7" w14:textId="77777777" w:rsidR="00F33D3D" w:rsidRPr="004A4AF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Циљна група:</w:t>
            </w:r>
          </w:p>
          <w:p w14:paraId="10DEF9A1" w14:textId="71F245B9" w:rsidR="00F33D3D" w:rsidRPr="004A4AF9" w:rsidRDefault="00047185" w:rsidP="004A4AF9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Становништво и привреда Бања Луке</w:t>
            </w:r>
          </w:p>
        </w:tc>
      </w:tr>
      <w:tr w:rsidR="00F33D3D" w:rsidRPr="004A4AF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31F1BC94" w:rsidR="00F33D3D" w:rsidRPr="004A4AF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Очекивани резултати:</w:t>
            </w:r>
          </w:p>
          <w:p w14:paraId="07A650FF" w14:textId="488052AC" w:rsidR="00047185" w:rsidRPr="004A4AF9" w:rsidRDefault="001B34D3" w:rsidP="004A4AF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Уређење и регулација 12,5 км корита и обе обале</w:t>
            </w:r>
          </w:p>
          <w:p w14:paraId="1565D32D" w14:textId="0A0B5DF3" w:rsidR="001B34D3" w:rsidRPr="004A4AF9" w:rsidRDefault="00D4262C" w:rsidP="004A4AF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Смањење риз</w:t>
            </w:r>
            <w:r w:rsidR="001B34D3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ика од поплава</w:t>
            </w:r>
          </w:p>
          <w:p w14:paraId="3BA7DDB8" w14:textId="21DC405A" w:rsidR="001B34D3" w:rsidRPr="004A4AF9" w:rsidRDefault="001B34D3" w:rsidP="004A4AF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Омогућити приступ на обале Врбаса</w:t>
            </w:r>
          </w:p>
          <w:p w14:paraId="4B87DA8A" w14:textId="77777777" w:rsidR="00F33D3D" w:rsidRPr="004A4AF9" w:rsidRDefault="00F33D3D" w:rsidP="00B92F69">
            <w:pPr>
              <w:ind w:left="357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5101" w:type="dxa"/>
          </w:tcPr>
          <w:p w14:paraId="35D7CB5B" w14:textId="77777777" w:rsidR="00F33D3D" w:rsidRPr="004A4AF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Индикатори:</w:t>
            </w:r>
          </w:p>
          <w:p w14:paraId="199D7438" w14:textId="47C765F3" w:rsidR="001B34D3" w:rsidRPr="004A4AF9" w:rsidRDefault="00D4262C" w:rsidP="004A4AF9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Дужина уређеног корита</w:t>
            </w:r>
          </w:p>
          <w:p w14:paraId="479F0740" w14:textId="3AE5F246" w:rsidR="00D4262C" w:rsidRPr="004A4AF9" w:rsidRDefault="00D4262C" w:rsidP="004A4AF9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Смањен број објеката угрожених од поплава</w:t>
            </w:r>
          </w:p>
          <w:p w14:paraId="32A13920" w14:textId="77777777" w:rsidR="00F33D3D" w:rsidRPr="004A4AF9" w:rsidRDefault="00F33D3D" w:rsidP="00B92F69">
            <w:pPr>
              <w:ind w:left="357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</w:p>
        </w:tc>
      </w:tr>
      <w:tr w:rsidR="00F33D3D" w:rsidRPr="004A4AF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42F5688C" w:rsidR="00F33D3D" w:rsidRPr="004A4AF9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Главне активности:</w:t>
            </w:r>
          </w:p>
          <w:p w14:paraId="6BB7DD6C" w14:textId="4BFC1689" w:rsidR="00D4262C" w:rsidRPr="004A4AF9" w:rsidRDefault="00D4262C" w:rsidP="004A4AF9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Обезбјеђење средстава</w:t>
            </w:r>
          </w:p>
          <w:p w14:paraId="07B66C27" w14:textId="0DBFD809" w:rsidR="00D4262C" w:rsidRPr="004A4AF9" w:rsidRDefault="00D4262C" w:rsidP="004A4AF9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Рјешавање имовинских односа</w:t>
            </w:r>
          </w:p>
          <w:p w14:paraId="52C81DD4" w14:textId="622D2EE5" w:rsidR="00D4262C" w:rsidRPr="004A4AF9" w:rsidRDefault="00D4262C" w:rsidP="004A4AF9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Прибављање дозвола и сагласности</w:t>
            </w:r>
          </w:p>
          <w:p w14:paraId="13CF84C0" w14:textId="77777777" w:rsidR="00D4262C" w:rsidRPr="004A4AF9" w:rsidRDefault="00D4262C" w:rsidP="004A4AF9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Провођење тендерске процедуре</w:t>
            </w:r>
          </w:p>
          <w:p w14:paraId="5E45C9D6" w14:textId="2A8887A2" w:rsidR="00D4262C" w:rsidRPr="004A4AF9" w:rsidRDefault="00D4262C" w:rsidP="004A4AF9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Извођење радова </w:t>
            </w:r>
          </w:p>
          <w:p w14:paraId="76A97F96" w14:textId="062368C5" w:rsidR="00F33D3D" w:rsidRPr="004A4AF9" w:rsidRDefault="00D4262C" w:rsidP="004A4AF9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Прибављање употребне и водне дозволе</w:t>
            </w:r>
          </w:p>
        </w:tc>
        <w:tc>
          <w:tcPr>
            <w:tcW w:w="5101" w:type="dxa"/>
          </w:tcPr>
          <w:p w14:paraId="5F909ED1" w14:textId="77777777" w:rsidR="00F33D3D" w:rsidRPr="004A4AF9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Период имплементације:</w:t>
            </w:r>
          </w:p>
          <w:p w14:paraId="4A29A58C" w14:textId="239C023F" w:rsidR="00F33D3D" w:rsidRPr="004A4AF9" w:rsidRDefault="004A4AF9" w:rsidP="00B032C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 </w:t>
            </w:r>
            <w:r w:rsidR="00676F3C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2018.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до </w:t>
            </w:r>
            <w:r w:rsidR="00B032C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676F3C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B032C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676F3C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4A4AF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4A4AF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Процијењена вриједност пројекта: </w:t>
            </w:r>
          </w:p>
          <w:p w14:paraId="06BAA25F" w14:textId="5DF69620" w:rsidR="00EB1C5B" w:rsidRPr="004A4AF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Укупно:    </w:t>
            </w:r>
            <w:r w:rsidR="00B032C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</w:t>
            </w:r>
            <w:r w:rsid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.000.000</w:t>
            </w:r>
            <w:r w:rsidR="004A4AF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</w:p>
          <w:p w14:paraId="40F3D681" w14:textId="77777777" w:rsidR="00EB1C5B" w:rsidRPr="004A4AF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 годинама:</w:t>
            </w:r>
          </w:p>
          <w:p w14:paraId="6578D95C" w14:textId="6954D641" w:rsidR="00EB1C5B" w:rsidRPr="004A4AF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2018:</w:t>
            </w:r>
            <w:r w:rsidR="004A4AF9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1.000.000</w:t>
            </w:r>
            <w:r w:rsidR="004A4AF9" w:rsidRPr="004A4AF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         2021: 1.000.000,00</w:t>
            </w:r>
          </w:p>
          <w:p w14:paraId="68378C6A" w14:textId="19DD80C4" w:rsidR="00EB1C5B" w:rsidRPr="004A4AF9" w:rsidRDefault="00EB1C5B" w:rsidP="00EB1C5B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2019:</w:t>
            </w:r>
            <w:r w:rsidR="00846ACF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06439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B032C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1.0</w:t>
            </w:r>
            <w:r w:rsidR="004A4AF9" w:rsidRPr="004A4AF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00.000,00        </w:t>
            </w:r>
            <w:r w:rsidR="0006439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</w:t>
            </w:r>
            <w:r w:rsidR="00B032C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2022: 1.0</w:t>
            </w:r>
            <w:bookmarkStart w:id="0" w:name="_GoBack"/>
            <w:bookmarkEnd w:id="0"/>
            <w:r w:rsidR="004A4AF9" w:rsidRPr="004A4AF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00.000,00</w:t>
            </w:r>
          </w:p>
          <w:p w14:paraId="0EEEE6E7" w14:textId="14044416" w:rsidR="00F33D3D" w:rsidRPr="004A4AF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2020:</w:t>
            </w:r>
            <w:r w:rsidR="004A4AF9" w:rsidRPr="004A4AF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1.000.000,00</w:t>
            </w:r>
          </w:p>
          <w:p w14:paraId="7E1CE9F5" w14:textId="77777777" w:rsidR="00F33D3D" w:rsidRPr="004A4AF9" w:rsidRDefault="00F33D3D" w:rsidP="00B92F69">
            <w:p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4A4AF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Извори финансирања (износ у процентима):</w:t>
            </w:r>
          </w:p>
          <w:p w14:paraId="65750719" w14:textId="7ED558CE" w:rsidR="004A4AF9" w:rsidRPr="00073E42" w:rsidRDefault="004A4AF9" w:rsidP="004A4AF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</w:t>
            </w:r>
            <w:r w:rsidR="00963F5E">
              <w:rPr>
                <w:rFonts w:ascii="Calibri" w:hAnsi="Calibri"/>
                <w:sz w:val="20"/>
                <w:szCs w:val="20"/>
                <w:lang w:val="sr-Cyrl-RS"/>
              </w:rPr>
              <w:t>дства, неновчана средства):  30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59E3860" w14:textId="3AD5DC56" w:rsidR="004A4AF9" w:rsidRPr="00073E42" w:rsidRDefault="004A4AF9" w:rsidP="004A4AF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 w:rsidR="00963F5E">
              <w:rPr>
                <w:rFonts w:ascii="Calibri" w:hAnsi="Calibri"/>
                <w:sz w:val="20"/>
                <w:szCs w:val="20"/>
                <w:lang w:val="sr-Cyrl-RS"/>
              </w:rPr>
              <w:t>70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(</w:t>
            </w:r>
            <w:r w:rsidRPr="004A4AF9">
              <w:rPr>
                <w:rFonts w:ascii="Calibri" w:hAnsi="Calibri"/>
                <w:sz w:val="20"/>
                <w:szCs w:val="20"/>
                <w:lang w:val="sr-Cyrl-RS"/>
              </w:rPr>
              <w:t>Влада РС, Министарсво пољопривреде, шумарства и водопривреде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Pr="004A4AF9">
              <w:rPr>
                <w:rFonts w:ascii="Calibri" w:hAnsi="Calibri"/>
                <w:sz w:val="20"/>
                <w:szCs w:val="20"/>
                <w:lang w:val="sr-Cyrl-RS"/>
              </w:rPr>
              <w:t>ЈУ „Воде РС“</w:t>
            </w:r>
            <w:r w:rsidR="00963F5E">
              <w:rPr>
                <w:rFonts w:ascii="Calibri" w:hAnsi="Calibri"/>
                <w:sz w:val="20"/>
                <w:szCs w:val="20"/>
                <w:lang w:val="sr-Cyrl-RS"/>
              </w:rPr>
              <w:t xml:space="preserve">, УНДП,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и др.)</w:t>
            </w:r>
          </w:p>
          <w:p w14:paraId="4EAE9641" w14:textId="74EC53DA" w:rsidR="00B92F69" w:rsidRPr="004A4AF9" w:rsidRDefault="004A4AF9" w:rsidP="004A4AF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 са приватним    партнером):_</w:t>
            </w:r>
          </w:p>
        </w:tc>
      </w:tr>
      <w:tr w:rsidR="00B92F69" w:rsidRPr="004A4AF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4A4AF9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Статус припремљености пројекта:</w:t>
            </w:r>
          </w:p>
          <w:p w14:paraId="79BDB6DE" w14:textId="77777777" w:rsidR="002E081E" w:rsidRPr="00963F5E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963F5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А) спреман за имплементацију</w:t>
            </w:r>
          </w:p>
          <w:p w14:paraId="1CA097E8" w14:textId="26CD1E50" w:rsidR="002E081E" w:rsidRPr="004A4AF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студија изводљивости</w:t>
            </w:r>
          </w:p>
          <w:p w14:paraId="493D8125" w14:textId="06D8F467" w:rsidR="002E081E" w:rsidRPr="004A4AF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lastRenderedPageBreak/>
              <w:t xml:space="preserve">В) </w:t>
            </w:r>
            <w:r w:rsidR="00EB1C5B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</w:t>
            </w: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рипремљена </w:t>
            </w:r>
            <w:r w:rsidR="00EB1C5B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техничка документација и анализа трошкова</w:t>
            </w:r>
          </w:p>
          <w:p w14:paraId="1E044C8C" w14:textId="77777777" w:rsidR="00EB1C5B" w:rsidRPr="004A4AF9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Г) пројектна идеја</w:t>
            </w:r>
          </w:p>
          <w:p w14:paraId="660CCC97" w14:textId="0B5E479B" w:rsidR="00EB1C5B" w:rsidRPr="004A4AF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E5B0588" w14:textId="77777777" w:rsidR="00EB1C5B" w:rsidRPr="004A4AF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lastRenderedPageBreak/>
              <w:t>Главни ризици:</w:t>
            </w:r>
          </w:p>
          <w:p w14:paraId="74EFFBAF" w14:textId="687A0714" w:rsidR="00E940A3" w:rsidRPr="004A4AF9" w:rsidRDefault="00E940A3" w:rsidP="00963F5E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Обезбјеђење средстава</w:t>
            </w:r>
          </w:p>
          <w:p w14:paraId="2C6E74AA" w14:textId="247E74E7" w:rsidR="00E940A3" w:rsidRPr="004A4AF9" w:rsidRDefault="00E940A3" w:rsidP="00963F5E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Рјешавање имовинско-правних односа</w:t>
            </w:r>
          </w:p>
          <w:p w14:paraId="1411ACF4" w14:textId="272396BD" w:rsidR="00E940A3" w:rsidRPr="004A4AF9" w:rsidRDefault="00E940A3" w:rsidP="00E940A3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</w:p>
        </w:tc>
      </w:tr>
      <w:tr w:rsidR="00EB1C5B" w:rsidRPr="004A4AF9" w14:paraId="64C097C2" w14:textId="77777777" w:rsidTr="00963F5E">
        <w:trPr>
          <w:trHeight w:val="1328"/>
        </w:trPr>
        <w:tc>
          <w:tcPr>
            <w:tcW w:w="4788" w:type="dxa"/>
            <w:shd w:val="clear" w:color="auto" w:fill="auto"/>
          </w:tcPr>
          <w:p w14:paraId="70D2A7F2" w14:textId="77777777" w:rsidR="00EB1C5B" w:rsidRPr="004A4AF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lastRenderedPageBreak/>
              <w:t>Потенцијални партнери на пројекту:</w:t>
            </w:r>
          </w:p>
          <w:p w14:paraId="47540EE1" w14:textId="14AC8E25" w:rsidR="00E940A3" w:rsidRPr="00963F5E" w:rsidRDefault="00E940A3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ЈУ „Воде РС“</w:t>
            </w:r>
            <w:r w:rsidR="00963F5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Донаторске организације</w:t>
            </w:r>
          </w:p>
        </w:tc>
        <w:tc>
          <w:tcPr>
            <w:tcW w:w="5101" w:type="dxa"/>
            <w:shd w:val="clear" w:color="auto" w:fill="FFFFFF" w:themeFill="background1"/>
          </w:tcPr>
          <w:p w14:paraId="5C3D66EB" w14:textId="77777777" w:rsidR="00EB1C5B" w:rsidRPr="004A4AF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4A4AF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Носилац имплементације пројекта/мониторинг и евалуација:</w:t>
            </w:r>
          </w:p>
          <w:p w14:paraId="7ECB9FDB" w14:textId="604F48D5" w:rsidR="00F51D6F" w:rsidRPr="00963F5E" w:rsidRDefault="00E940A3" w:rsidP="00963F5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Одјељење за комуналне послове</w:t>
            </w:r>
            <w:r w:rsidR="00963F5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="00963F5E" w:rsidRPr="004A4AF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ЈУ „Воде РС“</w:t>
            </w:r>
            <w:r w:rsidR="00963F5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/Одјељење за комуналне послове</w:t>
            </w:r>
          </w:p>
        </w:tc>
      </w:tr>
    </w:tbl>
    <w:p w14:paraId="5BEB848A" w14:textId="2B4C5C58" w:rsidR="00D279EA" w:rsidRPr="004A4AF9" w:rsidRDefault="00D279EA" w:rsidP="00D279EA">
      <w:pPr>
        <w:rPr>
          <w:rFonts w:asciiTheme="minorHAnsi" w:hAnsiTheme="minorHAnsi" w:cstheme="minorHAnsi"/>
          <w:sz w:val="20"/>
          <w:szCs w:val="20"/>
          <w:lang w:val="sr-Cyrl-BA"/>
        </w:rPr>
      </w:pPr>
    </w:p>
    <w:sectPr w:rsidR="00D279EA" w:rsidRPr="004A4A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1617D7"/>
    <w:multiLevelType w:val="hybridMultilevel"/>
    <w:tmpl w:val="B094CA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162D6"/>
    <w:multiLevelType w:val="hybridMultilevel"/>
    <w:tmpl w:val="EE3C3182"/>
    <w:lvl w:ilvl="0" w:tplc="385EC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02D4B"/>
    <w:multiLevelType w:val="hybridMultilevel"/>
    <w:tmpl w:val="ECF88C1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AE482D"/>
    <w:multiLevelType w:val="hybridMultilevel"/>
    <w:tmpl w:val="6AB65B4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75C33"/>
    <w:multiLevelType w:val="hybridMultilevel"/>
    <w:tmpl w:val="D796284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12A5E"/>
    <w:multiLevelType w:val="hybridMultilevel"/>
    <w:tmpl w:val="11B6C4E8"/>
    <w:lvl w:ilvl="0" w:tplc="385EC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E92571"/>
    <w:multiLevelType w:val="hybridMultilevel"/>
    <w:tmpl w:val="1414886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1F725E"/>
    <w:multiLevelType w:val="hybridMultilevel"/>
    <w:tmpl w:val="AE081C14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10"/>
  </w:num>
  <w:num w:numId="10">
    <w:abstractNumId w:val="6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7185"/>
    <w:rsid w:val="00053921"/>
    <w:rsid w:val="00064391"/>
    <w:rsid w:val="00144A2D"/>
    <w:rsid w:val="0017455E"/>
    <w:rsid w:val="001B34D3"/>
    <w:rsid w:val="00210281"/>
    <w:rsid w:val="002E081E"/>
    <w:rsid w:val="0047104B"/>
    <w:rsid w:val="00477618"/>
    <w:rsid w:val="004A4AF9"/>
    <w:rsid w:val="00632064"/>
    <w:rsid w:val="006404B0"/>
    <w:rsid w:val="00670620"/>
    <w:rsid w:val="00676F3C"/>
    <w:rsid w:val="006B359A"/>
    <w:rsid w:val="00745906"/>
    <w:rsid w:val="00846ACF"/>
    <w:rsid w:val="008C616E"/>
    <w:rsid w:val="00963F5E"/>
    <w:rsid w:val="00B032CA"/>
    <w:rsid w:val="00B92F69"/>
    <w:rsid w:val="00BD0805"/>
    <w:rsid w:val="00C018EC"/>
    <w:rsid w:val="00D155E0"/>
    <w:rsid w:val="00D279EA"/>
    <w:rsid w:val="00D4262C"/>
    <w:rsid w:val="00E06CBA"/>
    <w:rsid w:val="00E940A3"/>
    <w:rsid w:val="00EB1C5B"/>
    <w:rsid w:val="00EF31DD"/>
    <w:rsid w:val="00F20638"/>
    <w:rsid w:val="00F33D3D"/>
    <w:rsid w:val="00F51D6F"/>
    <w:rsid w:val="00FB4206"/>
    <w:rsid w:val="00FB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22</cp:revision>
  <dcterms:created xsi:type="dcterms:W3CDTF">2018-08-27T13:30:00Z</dcterms:created>
  <dcterms:modified xsi:type="dcterms:W3CDTF">2018-10-05T06:56:00Z</dcterms:modified>
</cp:coreProperties>
</file>